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E5E56" w14:textId="77777777" w:rsidR="00C2405A" w:rsidRDefault="00574FF6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/>
          <w:b/>
          <w:sz w:val="24"/>
        </w:rPr>
        <w:t>【主题一、历史传说】</w:t>
      </w:r>
    </w:p>
    <w:p w14:paraId="2F15DCCA" w14:textId="77777777" w:rsidR="00C2405A" w:rsidRPr="00574FF6" w:rsidRDefault="00C2405A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</w:p>
    <w:p w14:paraId="74C3F929" w14:textId="6C7BBB74" w:rsidR="00C2405A" w:rsidRDefault="006D1EB6" w:rsidP="006D1EB6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 w:hint="eastAsia"/>
          <w:b/>
          <w:sz w:val="24"/>
        </w:rPr>
        <w:t>2、戚继光抗倭</w:t>
      </w:r>
    </w:p>
    <w:p w14:paraId="1D3A9A8D" w14:textId="77777777" w:rsidR="00C2405A" w:rsidRDefault="00C2405A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</w:p>
    <w:p w14:paraId="53E96C7B" w14:textId="279DEEAC" w:rsidR="00E92720" w:rsidRPr="004601AB" w:rsidRDefault="00574FF6" w:rsidP="004601AB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color w:val="auto"/>
          <w:sz w:val="24"/>
        </w:rPr>
      </w:pPr>
      <w:r w:rsidRPr="008E1553">
        <w:rPr>
          <w:rFonts w:ascii="微软雅黑" w:eastAsia="微软雅黑" w:hAnsi="微软雅黑" w:cs="微软雅黑"/>
          <w:b/>
          <w:color w:val="auto"/>
          <w:sz w:val="24"/>
        </w:rPr>
        <w:t>文化介绍：</w:t>
      </w:r>
      <w:r w:rsidR="004601AB">
        <w:rPr>
          <w:rFonts w:ascii="微软雅黑" w:eastAsia="微软雅黑" w:hAnsi="微软雅黑" w:cs="微软雅黑"/>
          <w:b/>
          <w:sz w:val="24"/>
        </w:rPr>
        <w:t xml:space="preserve"> </w:t>
      </w:r>
    </w:p>
    <w:p w14:paraId="3DCC0E34" w14:textId="19767BAC" w:rsidR="00E92720" w:rsidRPr="00327E0B" w:rsidRDefault="00327E0B" w:rsidP="00327E0B">
      <w:pPr>
        <w:spacing w:before="0" w:after="0" w:line="240" w:lineRule="auto"/>
        <w:ind w:firstLineChars="200" w:firstLine="480"/>
        <w:jc w:val="both"/>
        <w:rPr>
          <w:rFonts w:ascii="微软雅黑" w:eastAsia="微软雅黑" w:hAnsi="微软雅黑" w:cs="微软雅黑"/>
          <w:bCs/>
          <w:sz w:val="24"/>
        </w:rPr>
      </w:pPr>
      <w:r w:rsidRPr="00327E0B">
        <w:rPr>
          <w:rFonts w:ascii="微软雅黑" w:eastAsia="微软雅黑" w:hAnsi="微软雅黑" w:cs="微软雅黑" w:hint="eastAsia"/>
          <w:bCs/>
          <w:sz w:val="24"/>
        </w:rPr>
        <w:t>明朝时候，</w:t>
      </w:r>
      <w:r>
        <w:rPr>
          <w:rFonts w:ascii="微软雅黑" w:eastAsia="微软雅黑" w:hAnsi="微软雅黑" w:cs="微软雅黑" w:hint="eastAsia"/>
          <w:bCs/>
          <w:sz w:val="24"/>
        </w:rPr>
        <w:t>日本武士、浪人和海盗组成的“倭寇”</w:t>
      </w:r>
      <w:r w:rsidRPr="00327E0B">
        <w:rPr>
          <w:rFonts w:ascii="微软雅黑" w:eastAsia="微软雅黑" w:hAnsi="微软雅黑" w:cs="微软雅黑" w:hint="eastAsia"/>
          <w:bCs/>
          <w:sz w:val="24"/>
        </w:rPr>
        <w:t>入侵我国的东南海疆，杀人放火，</w:t>
      </w:r>
      <w:r>
        <w:rPr>
          <w:rFonts w:ascii="微软雅黑" w:eastAsia="微软雅黑" w:hAnsi="微软雅黑" w:cs="微软雅黑" w:hint="eastAsia"/>
          <w:bCs/>
          <w:sz w:val="24"/>
        </w:rPr>
        <w:t>无恶不作。</w:t>
      </w:r>
      <w:r w:rsidRPr="00327E0B">
        <w:rPr>
          <w:rFonts w:ascii="微软雅黑" w:eastAsia="微软雅黑" w:hAnsi="微软雅黑" w:cs="微软雅黑" w:hint="eastAsia"/>
          <w:bCs/>
          <w:sz w:val="24"/>
        </w:rPr>
        <w:t>明朝</w:t>
      </w:r>
      <w:r>
        <w:rPr>
          <w:rFonts w:ascii="微软雅黑" w:eastAsia="微软雅黑" w:hAnsi="微软雅黑" w:cs="微软雅黑" w:hint="eastAsia"/>
          <w:bCs/>
          <w:sz w:val="24"/>
        </w:rPr>
        <w:t>杰出将领戚继光奉命与倭寇作战。他</w:t>
      </w:r>
      <w:r w:rsidRPr="00327E0B">
        <w:rPr>
          <w:rFonts w:ascii="微软雅黑" w:eastAsia="微软雅黑" w:hAnsi="微软雅黑" w:cs="微软雅黑"/>
          <w:bCs/>
          <w:sz w:val="24"/>
        </w:rPr>
        <w:t>组建了由矿工和贫苦农民组成的</w:t>
      </w:r>
      <w:r w:rsidR="00922FF8">
        <w:rPr>
          <w:rFonts w:ascii="微软雅黑" w:eastAsia="微软雅黑" w:hAnsi="微软雅黑" w:cs="微软雅黑" w:hint="eastAsia"/>
          <w:bCs/>
          <w:sz w:val="24"/>
        </w:rPr>
        <w:t>军纪严明、</w:t>
      </w:r>
      <w:r w:rsidRPr="00327E0B">
        <w:rPr>
          <w:rFonts w:ascii="微软雅黑" w:eastAsia="微软雅黑" w:hAnsi="微软雅黑" w:cs="微软雅黑"/>
          <w:bCs/>
          <w:sz w:val="24"/>
        </w:rPr>
        <w:t>能征善战的戚家军</w:t>
      </w:r>
      <w:r w:rsidR="00922FF8">
        <w:rPr>
          <w:rFonts w:ascii="微软雅黑" w:eastAsia="微软雅黑" w:hAnsi="微软雅黑" w:cs="微软雅黑" w:hint="eastAsia"/>
          <w:bCs/>
          <w:sz w:val="24"/>
        </w:rPr>
        <w:t>，又</w:t>
      </w:r>
      <w:r w:rsidR="00922FF8" w:rsidRPr="00922FF8">
        <w:rPr>
          <w:rFonts w:ascii="微软雅黑" w:eastAsia="微软雅黑" w:hAnsi="微软雅黑" w:cs="微软雅黑" w:hint="eastAsia"/>
          <w:bCs/>
          <w:sz w:val="24"/>
        </w:rPr>
        <w:t>创制</w:t>
      </w:r>
      <w:r w:rsidR="00922FF8">
        <w:rPr>
          <w:rFonts w:ascii="微软雅黑" w:eastAsia="微软雅黑" w:hAnsi="微软雅黑" w:cs="微软雅黑" w:hint="eastAsia"/>
          <w:bCs/>
          <w:sz w:val="24"/>
        </w:rPr>
        <w:t>能攻善守的</w:t>
      </w:r>
      <w:r w:rsidR="00922FF8" w:rsidRPr="00922FF8">
        <w:rPr>
          <w:rFonts w:ascii="微软雅黑" w:eastAsia="微软雅黑" w:hAnsi="微软雅黑" w:cs="微软雅黑" w:hint="eastAsia"/>
          <w:bCs/>
          <w:sz w:val="24"/>
        </w:rPr>
        <w:t>鸳鸯阵</w:t>
      </w:r>
      <w:r w:rsidRPr="00327E0B">
        <w:rPr>
          <w:rFonts w:ascii="微软雅黑" w:eastAsia="微软雅黑" w:hAnsi="微软雅黑" w:cs="微软雅黑"/>
          <w:bCs/>
          <w:sz w:val="24"/>
        </w:rPr>
        <w:t>。戚家军连战连胜，把入侵浙江</w:t>
      </w:r>
      <w:r>
        <w:rPr>
          <w:rFonts w:ascii="微软雅黑" w:eastAsia="微软雅黑" w:hAnsi="微软雅黑" w:cs="微软雅黑" w:hint="eastAsia"/>
          <w:bCs/>
          <w:sz w:val="24"/>
        </w:rPr>
        <w:t>的</w:t>
      </w:r>
      <w:r w:rsidRPr="00327E0B">
        <w:rPr>
          <w:rFonts w:ascii="微软雅黑" w:eastAsia="微软雅黑" w:hAnsi="微软雅黑" w:cs="微软雅黑"/>
          <w:bCs/>
          <w:sz w:val="24"/>
        </w:rPr>
        <w:t>倭寇</w:t>
      </w:r>
      <w:r>
        <w:rPr>
          <w:rFonts w:ascii="微软雅黑" w:eastAsia="微软雅黑" w:hAnsi="微软雅黑" w:cs="微软雅黑" w:hint="eastAsia"/>
          <w:bCs/>
          <w:sz w:val="24"/>
        </w:rPr>
        <w:t>消灭，</w:t>
      </w:r>
      <w:r w:rsidRPr="00327E0B">
        <w:rPr>
          <w:rFonts w:ascii="微软雅黑" w:eastAsia="微软雅黑" w:hAnsi="微软雅黑" w:cs="微软雅黑" w:hint="eastAsia"/>
          <w:bCs/>
          <w:sz w:val="24"/>
        </w:rPr>
        <w:t>拔除倭寇在海上的最大据点横屿岛</w:t>
      </w:r>
      <w:r>
        <w:rPr>
          <w:rFonts w:ascii="微软雅黑" w:eastAsia="微软雅黑" w:hAnsi="微软雅黑" w:cs="微软雅黑" w:hint="eastAsia"/>
          <w:bCs/>
          <w:sz w:val="24"/>
        </w:rPr>
        <w:t>，</w:t>
      </w:r>
      <w:r w:rsidRPr="00327E0B">
        <w:rPr>
          <w:rFonts w:ascii="微软雅黑" w:eastAsia="微软雅黑" w:hAnsi="微软雅黑" w:cs="微软雅黑" w:hint="eastAsia"/>
          <w:bCs/>
          <w:sz w:val="24"/>
        </w:rPr>
        <w:t>乘胜前进，把福建沿海的倭寇一一扫平。在戚继光和其他将领的共同努力下，危害我国</w:t>
      </w:r>
      <w:r w:rsidR="00922FF8">
        <w:rPr>
          <w:rFonts w:ascii="微软雅黑" w:eastAsia="微软雅黑" w:hAnsi="微软雅黑" w:cs="微软雅黑" w:hint="eastAsia"/>
          <w:bCs/>
          <w:sz w:val="24"/>
        </w:rPr>
        <w:t>东南沿海</w:t>
      </w:r>
      <w:r w:rsidRPr="00327E0B">
        <w:rPr>
          <w:rFonts w:ascii="微软雅黑" w:eastAsia="微软雅黑" w:hAnsi="微软雅黑" w:cs="微软雅黑"/>
          <w:bCs/>
          <w:sz w:val="24"/>
        </w:rPr>
        <w:t>的倭寇被彻底平定。民族英雄戚继光和他的戚家军为祖国</w:t>
      </w:r>
      <w:r>
        <w:rPr>
          <w:rFonts w:ascii="微软雅黑" w:eastAsia="微软雅黑" w:hAnsi="微软雅黑" w:cs="微软雅黑" w:hint="eastAsia"/>
          <w:bCs/>
          <w:sz w:val="24"/>
        </w:rPr>
        <w:t>安宁</w:t>
      </w:r>
      <w:r w:rsidRPr="00327E0B">
        <w:rPr>
          <w:rFonts w:ascii="微软雅黑" w:eastAsia="微软雅黑" w:hAnsi="微软雅黑" w:cs="微软雅黑"/>
          <w:bCs/>
          <w:sz w:val="24"/>
        </w:rPr>
        <w:t>立下了不朽功勋。</w:t>
      </w:r>
    </w:p>
    <w:p w14:paraId="772D3BA0" w14:textId="77777777" w:rsidR="004601AB" w:rsidRPr="00327E0B" w:rsidRDefault="004601AB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color w:val="auto"/>
          <w:sz w:val="24"/>
        </w:rPr>
      </w:pPr>
    </w:p>
    <w:p w14:paraId="71350792" w14:textId="77777777" w:rsidR="004601AB" w:rsidRPr="004601AB" w:rsidRDefault="0043159A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color w:val="auto"/>
          <w:sz w:val="24"/>
        </w:rPr>
      </w:pPr>
      <w:r w:rsidRPr="004601AB">
        <w:rPr>
          <w:rFonts w:ascii="微软雅黑" w:eastAsia="微软雅黑" w:hAnsi="微软雅黑" w:cs="微软雅黑" w:hint="eastAsia"/>
          <w:b/>
          <w:color w:val="auto"/>
          <w:sz w:val="24"/>
        </w:rPr>
        <w:t>非遗地标</w:t>
      </w:r>
      <w:r w:rsidR="00DD2F8F" w:rsidRPr="004601AB">
        <w:rPr>
          <w:rFonts w:ascii="微软雅黑" w:eastAsia="微软雅黑" w:hAnsi="微软雅黑" w:cs="微软雅黑" w:hint="eastAsia"/>
          <w:b/>
          <w:color w:val="auto"/>
          <w:sz w:val="24"/>
        </w:rPr>
        <w:t>：</w:t>
      </w:r>
    </w:p>
    <w:p w14:paraId="1AB92E75" w14:textId="3A160184" w:rsidR="00DD2F8F" w:rsidRPr="004601AB" w:rsidRDefault="00922FF8" w:rsidP="004601AB">
      <w:pPr>
        <w:spacing w:before="0" w:after="0" w:line="240" w:lineRule="auto"/>
        <w:ind w:firstLineChars="200" w:firstLine="480"/>
        <w:jc w:val="both"/>
        <w:rPr>
          <w:rFonts w:ascii="微软雅黑" w:eastAsia="微软雅黑" w:hAnsi="微软雅黑" w:cs="微软雅黑"/>
          <w:b/>
          <w:color w:val="auto"/>
          <w:sz w:val="24"/>
        </w:rPr>
      </w:pPr>
      <w:r>
        <w:rPr>
          <w:rFonts w:ascii="微软雅黑" w:eastAsia="微软雅黑" w:hAnsi="微软雅黑" w:cs="微软雅黑" w:hint="eastAsia"/>
          <w:bCs/>
          <w:color w:val="auto"/>
          <w:sz w:val="24"/>
        </w:rPr>
        <w:t>山东</w:t>
      </w:r>
      <w:r w:rsidRPr="00922FF8">
        <w:rPr>
          <w:rFonts w:ascii="微软雅黑" w:eastAsia="微软雅黑" w:hAnsi="微软雅黑" w:cs="微软雅黑" w:hint="eastAsia"/>
          <w:bCs/>
          <w:color w:val="auto"/>
          <w:sz w:val="24"/>
        </w:rPr>
        <w:t>蓬莱戚继光纪念馆</w:t>
      </w:r>
      <w:r>
        <w:rPr>
          <w:rFonts w:ascii="微软雅黑" w:eastAsia="微软雅黑" w:hAnsi="微软雅黑" w:cs="微软雅黑" w:hint="eastAsia"/>
          <w:bCs/>
          <w:color w:val="auto"/>
          <w:sz w:val="24"/>
        </w:rPr>
        <w:t>、</w:t>
      </w:r>
      <w:r w:rsidR="00A55724" w:rsidRPr="00A55724">
        <w:rPr>
          <w:rFonts w:ascii="微软雅黑" w:eastAsia="微软雅黑" w:hAnsi="微软雅黑" w:cs="微软雅黑" w:hint="eastAsia"/>
          <w:bCs/>
          <w:color w:val="auto"/>
          <w:sz w:val="24"/>
        </w:rPr>
        <w:t>台州府城墙</w:t>
      </w:r>
      <w:r w:rsidR="00A55724">
        <w:rPr>
          <w:rFonts w:ascii="微软雅黑" w:eastAsia="微软雅黑" w:hAnsi="微软雅黑" w:cs="微软雅黑" w:hint="eastAsia"/>
          <w:bCs/>
          <w:color w:val="auto"/>
          <w:sz w:val="24"/>
        </w:rPr>
        <w:t>、</w:t>
      </w:r>
      <w:r w:rsidRPr="00922FF8">
        <w:rPr>
          <w:rFonts w:ascii="微软雅黑" w:eastAsia="微软雅黑" w:hAnsi="微软雅黑" w:cs="微软雅黑" w:hint="eastAsia"/>
          <w:bCs/>
          <w:color w:val="auto"/>
          <w:sz w:val="24"/>
        </w:rPr>
        <w:t>桃渚古城</w:t>
      </w:r>
      <w:r w:rsidR="00A55724">
        <w:rPr>
          <w:rFonts w:ascii="微软雅黑" w:eastAsia="微软雅黑" w:hAnsi="微软雅黑" w:cs="微软雅黑" w:hint="eastAsia"/>
          <w:bCs/>
          <w:color w:val="auto"/>
          <w:sz w:val="24"/>
        </w:rPr>
        <w:t>、</w:t>
      </w:r>
      <w:r w:rsidR="00A55724" w:rsidRPr="00922FF8">
        <w:rPr>
          <w:rFonts w:ascii="微软雅黑" w:eastAsia="微软雅黑" w:hAnsi="微软雅黑" w:cs="微软雅黑" w:hint="eastAsia"/>
          <w:bCs/>
          <w:color w:val="auto"/>
          <w:sz w:val="24"/>
        </w:rPr>
        <w:t>福州于山戚公祠</w:t>
      </w:r>
    </w:p>
    <w:p w14:paraId="63DD8886" w14:textId="77777777" w:rsidR="00C2405A" w:rsidRPr="008E1553" w:rsidRDefault="00C2405A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</w:p>
    <w:p w14:paraId="44CB62F5" w14:textId="52D7D179" w:rsidR="00C2405A" w:rsidRDefault="00574FF6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/>
          <w:b/>
          <w:sz w:val="24"/>
        </w:rPr>
        <w:t>拓展</w:t>
      </w:r>
      <w:r w:rsidR="00C864BB">
        <w:rPr>
          <w:rFonts w:ascii="微软雅黑" w:eastAsia="微软雅黑" w:hAnsi="微软雅黑" w:cs="微软雅黑" w:hint="eastAsia"/>
          <w:b/>
          <w:sz w:val="24"/>
        </w:rPr>
        <w:t>阅读</w:t>
      </w:r>
      <w:r>
        <w:rPr>
          <w:rFonts w:ascii="微软雅黑" w:eastAsia="微软雅黑" w:hAnsi="微软雅黑" w:cs="微软雅黑"/>
          <w:b/>
          <w:sz w:val="24"/>
        </w:rPr>
        <w:t>：</w:t>
      </w:r>
    </w:p>
    <w:p w14:paraId="13425D30" w14:textId="3D728E1E" w:rsidR="0064444B" w:rsidRPr="0064444B" w:rsidRDefault="00C864BB" w:rsidP="00654D1D">
      <w:pPr>
        <w:spacing w:before="0" w:after="0" w:line="240" w:lineRule="auto"/>
        <w:ind w:firstLineChars="200" w:firstLine="480"/>
        <w:jc w:val="both"/>
        <w:rPr>
          <w:rFonts w:ascii="微软雅黑" w:eastAsia="微软雅黑" w:hAnsi="微软雅黑" w:cs="微软雅黑"/>
          <w:bCs/>
          <w:sz w:val="24"/>
        </w:rPr>
      </w:pPr>
      <w:r w:rsidRPr="0064444B">
        <w:rPr>
          <w:rFonts w:ascii="微软雅黑" w:eastAsia="微软雅黑" w:hAnsi="微软雅黑" w:cs="微软雅黑" w:hint="eastAsia"/>
          <w:bCs/>
          <w:sz w:val="24"/>
        </w:rPr>
        <w:t>《明史》</w:t>
      </w:r>
      <w:r w:rsidR="00654D1D">
        <w:rPr>
          <w:rFonts w:ascii="微软雅黑" w:eastAsia="微软雅黑" w:hAnsi="微软雅黑" w:cs="微软雅黑" w:hint="eastAsia"/>
          <w:bCs/>
          <w:sz w:val="24"/>
        </w:rPr>
        <w:t>《纪效新书》《戚继光大传》《</w:t>
      </w:r>
      <w:r w:rsidR="00654D1D" w:rsidRPr="00654D1D">
        <w:rPr>
          <w:rFonts w:ascii="微软雅黑" w:eastAsia="微软雅黑" w:hAnsi="微软雅黑" w:cs="微软雅黑" w:hint="eastAsia"/>
          <w:bCs/>
          <w:sz w:val="24"/>
        </w:rPr>
        <w:t>大明军神戚继光</w:t>
      </w:r>
      <w:r w:rsidR="00654D1D">
        <w:rPr>
          <w:rFonts w:ascii="微软雅黑" w:eastAsia="微软雅黑" w:hAnsi="微软雅黑" w:cs="微软雅黑" w:hint="eastAsia"/>
          <w:bCs/>
          <w:sz w:val="24"/>
        </w:rPr>
        <w:t>》</w:t>
      </w:r>
    </w:p>
    <w:p w14:paraId="49A02885" w14:textId="77777777" w:rsidR="00C2405A" w:rsidRPr="00C864BB" w:rsidRDefault="00C2405A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</w:p>
    <w:p w14:paraId="203F5627" w14:textId="5916B188" w:rsidR="00C2405A" w:rsidRDefault="00574FF6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/>
          <w:b/>
          <w:sz w:val="24"/>
        </w:rPr>
        <w:t>图片展示：</w:t>
      </w:r>
      <w:r w:rsidR="004601AB">
        <w:rPr>
          <w:rFonts w:ascii="微软雅黑" w:eastAsia="微软雅黑" w:hAnsi="微软雅黑" w:cs="微软雅黑"/>
          <w:b/>
          <w:sz w:val="24"/>
        </w:rPr>
        <w:t xml:space="preserve"> </w:t>
      </w:r>
    </w:p>
    <w:p w14:paraId="38D8D5DC" w14:textId="48BE0173" w:rsidR="00C2405A" w:rsidRDefault="00FA0697">
      <w:pPr>
        <w:spacing w:before="0" w:after="0" w:line="240" w:lineRule="auto"/>
        <w:jc w:val="both"/>
        <w:rPr>
          <w:rFonts w:ascii="微软雅黑" w:eastAsia="微软雅黑" w:hAnsi="微软雅黑" w:cs="微软雅黑" w:hint="eastAsia"/>
          <w:b/>
          <w:sz w:val="24"/>
        </w:rPr>
      </w:pPr>
      <w:r>
        <w:rPr>
          <w:rFonts w:ascii="微软雅黑" w:eastAsia="微软雅黑" w:hAnsi="微软雅黑" w:cs="微软雅黑"/>
          <w:b/>
          <w:noProof/>
          <w:sz w:val="24"/>
        </w:rPr>
        <w:drawing>
          <wp:inline distT="0" distB="0" distL="0" distR="0" wp14:anchorId="41997E2E" wp14:editId="266E0B2F">
            <wp:extent cx="5731963" cy="3813726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199" cy="3827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54870A" w14:textId="520125EF" w:rsidR="004601AB" w:rsidRDefault="004601AB" w:rsidP="004601AB">
      <w:pPr>
        <w:spacing w:before="0" w:after="0" w:line="240" w:lineRule="auto"/>
        <w:jc w:val="center"/>
        <w:rPr>
          <w:rFonts w:ascii="微软雅黑" w:eastAsia="微软雅黑" w:hAnsi="微软雅黑" w:cs="微软雅黑"/>
          <w:bCs/>
          <w:szCs w:val="21"/>
        </w:rPr>
      </w:pPr>
      <w:r w:rsidRPr="004601AB">
        <w:rPr>
          <w:rFonts w:ascii="微软雅黑" w:eastAsia="微软雅黑" w:hAnsi="微软雅黑" w:cs="微软雅黑" w:hint="eastAsia"/>
          <w:bCs/>
          <w:szCs w:val="21"/>
        </w:rPr>
        <w:lastRenderedPageBreak/>
        <w:t>注释：</w:t>
      </w:r>
      <w:r w:rsidR="00C04160">
        <w:rPr>
          <w:rFonts w:ascii="微软雅黑" w:eastAsia="微软雅黑" w:hAnsi="微软雅黑" w:cs="微软雅黑" w:hint="eastAsia"/>
          <w:bCs/>
          <w:szCs w:val="21"/>
        </w:rPr>
        <w:t>鸳鸯阵复原模型（台州城墙）</w:t>
      </w:r>
    </w:p>
    <w:p w14:paraId="393BBA86" w14:textId="77777777" w:rsidR="00C04160" w:rsidRPr="004601AB" w:rsidRDefault="00C04160" w:rsidP="004601AB">
      <w:pPr>
        <w:spacing w:before="0" w:after="0" w:line="240" w:lineRule="auto"/>
        <w:jc w:val="center"/>
        <w:rPr>
          <w:rFonts w:ascii="微软雅黑" w:eastAsia="微软雅黑" w:hAnsi="微软雅黑" w:cs="微软雅黑"/>
          <w:bCs/>
          <w:szCs w:val="21"/>
        </w:rPr>
      </w:pPr>
    </w:p>
    <w:p w14:paraId="18F54951" w14:textId="1DFA51BA" w:rsidR="004855B9" w:rsidRDefault="00F41C0E">
      <w:pPr>
        <w:spacing w:before="0" w:after="0" w:line="240" w:lineRule="auto"/>
        <w:jc w:val="both"/>
        <w:rPr>
          <w:rFonts w:ascii="微软雅黑" w:eastAsia="微软雅黑" w:hAnsi="微软雅黑" w:cs="微软雅黑" w:hint="eastAsia"/>
          <w:b/>
          <w:sz w:val="24"/>
        </w:rPr>
      </w:pPr>
      <w:r>
        <w:rPr>
          <w:noProof/>
        </w:rPr>
        <w:drawing>
          <wp:inline distT="0" distB="0" distL="0" distR="0" wp14:anchorId="1D01C818" wp14:editId="731535BD">
            <wp:extent cx="5760720" cy="3841750"/>
            <wp:effectExtent l="0" t="0" r="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4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05368A" w14:textId="1DA207B7" w:rsidR="004601AB" w:rsidRPr="005D3191" w:rsidRDefault="004601AB" w:rsidP="005D3191">
      <w:pPr>
        <w:spacing w:before="0" w:after="0" w:line="240" w:lineRule="auto"/>
        <w:jc w:val="center"/>
        <w:rPr>
          <w:rFonts w:ascii="微软雅黑" w:eastAsia="微软雅黑" w:hAnsi="微软雅黑" w:cs="微软雅黑"/>
          <w:bCs/>
          <w:szCs w:val="21"/>
        </w:rPr>
      </w:pPr>
      <w:r w:rsidRPr="005D3191">
        <w:rPr>
          <w:rFonts w:ascii="微软雅黑" w:eastAsia="微软雅黑" w:hAnsi="微软雅黑" w:cs="微软雅黑" w:hint="eastAsia"/>
          <w:bCs/>
          <w:szCs w:val="21"/>
        </w:rPr>
        <w:t>注释：</w:t>
      </w:r>
      <w:r w:rsidR="00F41C0E">
        <w:rPr>
          <w:rFonts w:ascii="微软雅黑" w:eastAsia="微软雅黑" w:hAnsi="微软雅黑" w:cs="微软雅黑" w:hint="eastAsia"/>
          <w:bCs/>
          <w:szCs w:val="21"/>
        </w:rPr>
        <w:t>戚家军装备的虎蹲炮</w:t>
      </w:r>
    </w:p>
    <w:p w14:paraId="66DA1C9A" w14:textId="546B827C" w:rsidR="00C2405A" w:rsidRDefault="001B259D" w:rsidP="005D3191">
      <w:pPr>
        <w:spacing w:before="0" w:after="0" w:line="240" w:lineRule="auto"/>
        <w:jc w:val="both"/>
        <w:rPr>
          <w:rFonts w:ascii="微软雅黑" w:eastAsia="微软雅黑" w:hAnsi="微软雅黑" w:cs="微软雅黑" w:hint="eastAsia"/>
          <w:b/>
          <w:sz w:val="24"/>
        </w:rPr>
      </w:pPr>
      <w:r>
        <w:rPr>
          <w:noProof/>
        </w:rPr>
        <w:drawing>
          <wp:inline distT="0" distB="0" distL="0" distR="0" wp14:anchorId="00090100" wp14:editId="1314DD80">
            <wp:extent cx="5760720" cy="3840480"/>
            <wp:effectExtent l="0" t="0" r="0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4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71683D" w14:textId="7162209B" w:rsidR="0078482D" w:rsidRPr="005D3191" w:rsidRDefault="0078482D" w:rsidP="0078482D">
      <w:pPr>
        <w:spacing w:before="0" w:after="0" w:line="240" w:lineRule="auto"/>
        <w:jc w:val="center"/>
        <w:rPr>
          <w:rFonts w:ascii="微软雅黑" w:eastAsia="微软雅黑" w:hAnsi="微软雅黑" w:cs="微软雅黑"/>
          <w:bCs/>
          <w:szCs w:val="21"/>
        </w:rPr>
      </w:pPr>
      <w:r w:rsidRPr="005D3191">
        <w:rPr>
          <w:rFonts w:ascii="微软雅黑" w:eastAsia="微软雅黑" w:hAnsi="微软雅黑" w:cs="微软雅黑" w:hint="eastAsia"/>
          <w:bCs/>
          <w:szCs w:val="21"/>
        </w:rPr>
        <w:t>注释：</w:t>
      </w:r>
      <w:r w:rsidR="001B259D">
        <w:rPr>
          <w:rFonts w:ascii="微软雅黑" w:eastAsia="微软雅黑" w:hAnsi="微软雅黑" w:cs="微软雅黑" w:hint="eastAsia"/>
          <w:bCs/>
          <w:szCs w:val="21"/>
        </w:rPr>
        <w:t>戚家军作战图</w:t>
      </w:r>
      <w:r>
        <w:rPr>
          <w:rFonts w:ascii="微软雅黑" w:eastAsia="微软雅黑" w:hAnsi="微软雅黑" w:cs="微软雅黑" w:hint="eastAsia"/>
          <w:bCs/>
          <w:szCs w:val="21"/>
        </w:rPr>
        <w:t>（</w:t>
      </w:r>
      <w:r w:rsidR="001B259D">
        <w:rPr>
          <w:rFonts w:ascii="微软雅黑" w:eastAsia="微软雅黑" w:hAnsi="微软雅黑" w:cs="微软雅黑" w:hint="eastAsia"/>
          <w:bCs/>
          <w:szCs w:val="21"/>
        </w:rPr>
        <w:t>《长城》绘本</w:t>
      </w:r>
      <w:r>
        <w:rPr>
          <w:rFonts w:ascii="微软雅黑" w:eastAsia="微软雅黑" w:hAnsi="微软雅黑" w:cs="微软雅黑" w:hint="eastAsia"/>
          <w:bCs/>
          <w:szCs w:val="21"/>
        </w:rPr>
        <w:t>）</w:t>
      </w:r>
    </w:p>
    <w:p w14:paraId="1505D2B7" w14:textId="77777777" w:rsidR="0078482D" w:rsidRPr="0078482D" w:rsidRDefault="0078482D" w:rsidP="005D3191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</w:p>
    <w:sectPr w:rsidR="0078482D" w:rsidRPr="0078482D">
      <w:pgSz w:w="11906" w:h="16838"/>
      <w:pgMar w:top="1361" w:right="1417" w:bottom="1361" w:left="1417" w:header="712" w:footer="8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D91B6" w14:textId="77777777" w:rsidR="00506B7D" w:rsidRDefault="00506B7D" w:rsidP="00E71C01">
      <w:pPr>
        <w:spacing w:before="0" w:after="0" w:line="240" w:lineRule="auto"/>
      </w:pPr>
      <w:r>
        <w:separator/>
      </w:r>
    </w:p>
  </w:endnote>
  <w:endnote w:type="continuationSeparator" w:id="0">
    <w:p w14:paraId="66A79104" w14:textId="77777777" w:rsidR="00506B7D" w:rsidRDefault="00506B7D" w:rsidP="00E71C0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D7583" w14:textId="77777777" w:rsidR="00506B7D" w:rsidRDefault="00506B7D" w:rsidP="00E71C01">
      <w:pPr>
        <w:spacing w:before="0" w:after="0" w:line="240" w:lineRule="auto"/>
      </w:pPr>
      <w:r>
        <w:separator/>
      </w:r>
    </w:p>
  </w:footnote>
  <w:footnote w:type="continuationSeparator" w:id="0">
    <w:p w14:paraId="106735F1" w14:textId="77777777" w:rsidR="00506B7D" w:rsidRDefault="00506B7D" w:rsidP="00E71C01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D31C71"/>
    <w:multiLevelType w:val="multilevel"/>
    <w:tmpl w:val="834A477A"/>
    <w:lvl w:ilvl="0">
      <w:start w:val="1"/>
      <w:numFmt w:val="chineseCountingThousand"/>
      <w:lvlText w:val="%1、"/>
      <w:lvlJc w:val="left"/>
      <w:pPr>
        <w:ind w:left="462" w:hanging="462"/>
      </w:pPr>
    </w:lvl>
    <w:lvl w:ilvl="1">
      <w:start w:val="1"/>
      <w:numFmt w:val="decimal"/>
      <w:lvlText w:val="%2、"/>
      <w:lvlJc w:val="left"/>
      <w:pPr>
        <w:ind w:left="776" w:hanging="336"/>
      </w:pPr>
    </w:lvl>
    <w:lvl w:ilvl="2">
      <w:start w:val="1"/>
      <w:numFmt w:val="lowerLetter"/>
      <w:lvlText w:val="%3)"/>
      <w:lvlJc w:val="left"/>
      <w:pPr>
        <w:ind w:left="1216" w:hanging="336"/>
      </w:pPr>
    </w:lvl>
    <w:lvl w:ilvl="3">
      <w:start w:val="1"/>
      <w:numFmt w:val="chineseCountingThousand"/>
      <w:lvlText w:val="%4、"/>
      <w:lvlJc w:val="left"/>
      <w:pPr>
        <w:ind w:left="1782" w:hanging="462"/>
      </w:pPr>
    </w:lvl>
    <w:lvl w:ilvl="4">
      <w:start w:val="1"/>
      <w:numFmt w:val="decimal"/>
      <w:lvlText w:val="%5、"/>
      <w:lvlJc w:val="left"/>
      <w:pPr>
        <w:ind w:left="2096" w:hanging="336"/>
      </w:pPr>
    </w:lvl>
    <w:lvl w:ilvl="5">
      <w:start w:val="1"/>
      <w:numFmt w:val="lowerLetter"/>
      <w:lvlText w:val="%6)"/>
      <w:lvlJc w:val="left"/>
      <w:pPr>
        <w:ind w:left="2536" w:hanging="336"/>
      </w:pPr>
    </w:lvl>
    <w:lvl w:ilvl="6">
      <w:start w:val="1"/>
      <w:numFmt w:val="chineseCountingThousand"/>
      <w:lvlText w:val="%7、"/>
      <w:lvlJc w:val="left"/>
      <w:pPr>
        <w:ind w:left="3102" w:hanging="462"/>
      </w:pPr>
    </w:lvl>
    <w:lvl w:ilvl="7">
      <w:start w:val="1"/>
      <w:numFmt w:val="decimal"/>
      <w:lvlText w:val="%8、"/>
      <w:lvlJc w:val="left"/>
      <w:pPr>
        <w:ind w:left="3416" w:hanging="336"/>
      </w:pPr>
    </w:lvl>
    <w:lvl w:ilvl="8">
      <w:numFmt w:val="decimal"/>
      <w:lvlText w:val=""/>
      <w:lvlJc w:val="left"/>
    </w:lvl>
  </w:abstractNum>
  <w:abstractNum w:abstractNumId="1" w15:restartNumberingAfterBreak="0">
    <w:nsid w:val="43B9533B"/>
    <w:multiLevelType w:val="multilevel"/>
    <w:tmpl w:val="B0982AD4"/>
    <w:lvl w:ilvl="0">
      <w:start w:val="1"/>
      <w:numFmt w:val="decimal"/>
      <w:lvlText w:val="%1."/>
      <w:lvlJc w:val="left"/>
      <w:pPr>
        <w:ind w:left="336" w:hanging="336"/>
      </w:pPr>
    </w:lvl>
    <w:lvl w:ilvl="1">
      <w:start w:val="1"/>
      <w:numFmt w:val="lowerLetter"/>
      <w:lvlText w:val="%2."/>
      <w:lvlJc w:val="left"/>
      <w:pPr>
        <w:ind w:left="77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  <w:lvl w:ilvl="3">
      <w:start w:val="1"/>
      <w:numFmt w:val="decimal"/>
      <w:lvlText w:val="%4."/>
      <w:lvlJc w:val="left"/>
      <w:pPr>
        <w:ind w:left="165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  <w:lvl w:ilvl="6">
      <w:start w:val="1"/>
      <w:numFmt w:val="decimal"/>
      <w:lvlText w:val="%7."/>
      <w:lvlJc w:val="left"/>
      <w:pPr>
        <w:ind w:left="2976" w:hanging="336"/>
      </w:pPr>
    </w:lvl>
    <w:lvl w:ilvl="7">
      <w:start w:val="1"/>
      <w:numFmt w:val="lowerLetter"/>
      <w:lvlText w:val="%8."/>
      <w:lvlJc w:val="left"/>
      <w:pPr>
        <w:ind w:left="3416" w:hanging="336"/>
      </w:pPr>
    </w:lvl>
    <w:lvl w:ilvl="8">
      <w:numFmt w:val="decimal"/>
      <w:lvlText w:val=""/>
      <w:lvlJc w:val="left"/>
    </w:lvl>
  </w:abstractNum>
  <w:abstractNum w:abstractNumId="2" w15:restartNumberingAfterBreak="0">
    <w:nsid w:val="7233641C"/>
    <w:multiLevelType w:val="hybridMultilevel"/>
    <w:tmpl w:val="7AD60AEE"/>
    <w:lvl w:ilvl="0" w:tplc="147C3728">
      <w:start w:val="1"/>
      <w:numFmt w:val="japaneseCounting"/>
      <w:lvlText w:val="%1、"/>
      <w:lvlJc w:val="left"/>
      <w:pPr>
        <w:ind w:left="72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635570606">
    <w:abstractNumId w:val="1"/>
  </w:num>
  <w:num w:numId="2" w16cid:durableId="596713337">
    <w:abstractNumId w:val="0"/>
  </w:num>
  <w:num w:numId="3" w16cid:durableId="304239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05A"/>
    <w:rsid w:val="001B259D"/>
    <w:rsid w:val="00327E0B"/>
    <w:rsid w:val="003559CC"/>
    <w:rsid w:val="0043159A"/>
    <w:rsid w:val="004601AB"/>
    <w:rsid w:val="004855B9"/>
    <w:rsid w:val="00506B7D"/>
    <w:rsid w:val="00574FF6"/>
    <w:rsid w:val="005D3191"/>
    <w:rsid w:val="00621301"/>
    <w:rsid w:val="0064444B"/>
    <w:rsid w:val="00654D1D"/>
    <w:rsid w:val="006D1EB6"/>
    <w:rsid w:val="0078482D"/>
    <w:rsid w:val="007E7494"/>
    <w:rsid w:val="008C0ABA"/>
    <w:rsid w:val="008E1553"/>
    <w:rsid w:val="00922FF8"/>
    <w:rsid w:val="00A55724"/>
    <w:rsid w:val="00AE40C2"/>
    <w:rsid w:val="00BA3F4F"/>
    <w:rsid w:val="00C04160"/>
    <w:rsid w:val="00C2405A"/>
    <w:rsid w:val="00C864BB"/>
    <w:rsid w:val="00D32C74"/>
    <w:rsid w:val="00DD2F8F"/>
    <w:rsid w:val="00E71C01"/>
    <w:rsid w:val="00E92720"/>
    <w:rsid w:val="00F41C0E"/>
    <w:rsid w:val="00FA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FB728C"/>
  <w15:docId w15:val="{8479D821-197D-42EC-B797-385B630A3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333333"/>
        <w:kern w:val="2"/>
        <w:sz w:val="22"/>
        <w:szCs w:val="22"/>
        <w:lang w:val="en-US" w:eastAsia="zh-CN" w:bidi="ar-SA"/>
      </w:rPr>
    </w:rPrDefault>
    <w:pPrDefault>
      <w:pPr>
        <w:snapToGrid w:val="0"/>
        <w:spacing w:before="60" w:after="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0" w:after="0" w:line="408" w:lineRule="auto"/>
      <w:outlineLvl w:val="0"/>
    </w:pPr>
    <w:rPr>
      <w:b/>
      <w:bCs/>
      <w:color w:val="1A1A1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9"/>
    <w:qFormat/>
    <w:pPr>
      <w:keepNext/>
      <w:keepLines/>
      <w:spacing w:before="0" w:after="0" w:line="408" w:lineRule="auto"/>
      <w:jc w:val="center"/>
      <w:outlineLvl w:val="0"/>
    </w:pPr>
    <w:rPr>
      <w:b/>
      <w:bCs/>
      <w:color w:val="1A1A1A"/>
      <w:sz w:val="48"/>
      <w:szCs w:val="48"/>
    </w:rPr>
  </w:style>
  <w:style w:type="paragraph" w:styleId="a4">
    <w:name w:val="List Paragraph"/>
    <w:basedOn w:val="a"/>
    <w:uiPriority w:val="34"/>
    <w:qFormat/>
    <w:rsid w:val="007E7494"/>
    <w:pPr>
      <w:ind w:firstLineChars="200" w:firstLine="420"/>
    </w:pPr>
  </w:style>
  <w:style w:type="character" w:styleId="a5">
    <w:name w:val="Hyperlink"/>
    <w:basedOn w:val="a0"/>
    <w:uiPriority w:val="99"/>
    <w:unhideWhenUsed/>
    <w:rsid w:val="008C0ABA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8C0ABA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E71C01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E71C01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E71C01"/>
    <w:pPr>
      <w:tabs>
        <w:tab w:val="center" w:pos="4153"/>
        <w:tab w:val="right" w:pos="8306"/>
      </w:tabs>
      <w:spacing w:line="240" w:lineRule="auto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E71C0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6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486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9183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94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</dc:creator>
  <cp:lastModifiedBy>zhaowei Zhuo</cp:lastModifiedBy>
  <cp:revision>4</cp:revision>
  <dcterms:created xsi:type="dcterms:W3CDTF">2022-05-16T16:06:00Z</dcterms:created>
  <dcterms:modified xsi:type="dcterms:W3CDTF">2022-05-16T17:05:00Z</dcterms:modified>
</cp:coreProperties>
</file>